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45" w:lineRule="atLeast"/>
        <w:jc w:val="center"/>
        <w:rPr>
          <w:rFonts w:ascii="宋体" w:hAnsi="宋体" w:eastAsia="宋体" w:cs="宋体"/>
          <w:color w:val="auto"/>
          <w:szCs w:val="21"/>
        </w:rPr>
      </w:pPr>
      <w:r>
        <w:rPr>
          <w:rFonts w:hint="eastAsia" w:ascii="宋体" w:hAnsi="宋体" w:eastAsia="宋体" w:cs="宋体"/>
          <w:b/>
          <w:color w:val="auto"/>
          <w:kern w:val="0"/>
          <w:sz w:val="30"/>
          <w:szCs w:val="30"/>
          <w:lang w:bidi="ar"/>
        </w:rPr>
        <w:t>海南科技职业学院教学仪器设备招标公告</w:t>
      </w:r>
    </w:p>
    <w:p>
      <w:pPr>
        <w:widowControl/>
        <w:spacing w:line="360" w:lineRule="atLeast"/>
        <w:ind w:firstLine="480"/>
        <w:jc w:val="left"/>
        <w:rPr>
          <w:rFonts w:ascii="宋体" w:hAnsi="宋体" w:eastAsia="宋体" w:cs="宋体"/>
          <w:color w:val="auto"/>
          <w:kern w:val="0"/>
          <w:sz w:val="24"/>
          <w:lang w:bidi="ar"/>
        </w:rPr>
      </w:pPr>
    </w:p>
    <w:p>
      <w:pPr>
        <w:widowControl/>
        <w:spacing w:line="360" w:lineRule="atLeast"/>
        <w:ind w:firstLine="480"/>
        <w:jc w:val="left"/>
        <w:rPr>
          <w:rFonts w:ascii="宋体" w:hAnsi="宋体" w:eastAsia="宋体" w:cs="宋体"/>
          <w:color w:val="auto"/>
          <w:szCs w:val="21"/>
        </w:rPr>
      </w:pPr>
      <w:r>
        <w:rPr>
          <w:rFonts w:hint="eastAsia" w:ascii="宋体" w:hAnsi="宋体" w:eastAsia="宋体" w:cs="宋体"/>
          <w:color w:val="auto"/>
          <w:kern w:val="0"/>
          <w:sz w:val="24"/>
          <w:lang w:bidi="ar"/>
        </w:rPr>
        <w:t xml:space="preserve"> 根据我校教学需求，现对教学设备采购项目及服务进行公开采购招标,现邀请国内合格的供应</w:t>
      </w:r>
      <w:r>
        <w:rPr>
          <w:rFonts w:hint="eastAsia" w:ascii="宋体" w:hAnsi="宋体" w:eastAsia="宋体" w:cs="宋体"/>
          <w:color w:val="auto"/>
          <w:kern w:val="0"/>
          <w:sz w:val="24"/>
          <w:lang w:eastAsia="zh-CN" w:bidi="ar"/>
        </w:rPr>
        <w:t>商、</w:t>
      </w:r>
      <w:r>
        <w:rPr>
          <w:rFonts w:hint="eastAsia" w:ascii="宋体" w:hAnsi="宋体" w:eastAsia="宋体" w:cs="宋体"/>
          <w:color w:val="auto"/>
          <w:kern w:val="0"/>
          <w:sz w:val="24"/>
          <w:lang w:bidi="ar"/>
        </w:rPr>
        <w:t>制造商来参加密封投标。</w:t>
      </w:r>
    </w:p>
    <w:p>
      <w:pPr>
        <w:widowControl/>
        <w:spacing w:line="360" w:lineRule="atLeast"/>
        <w:ind w:firstLine="480"/>
        <w:jc w:val="left"/>
        <w:rPr>
          <w:rFonts w:ascii="宋体" w:hAnsi="宋体" w:eastAsia="宋体" w:cs="宋体"/>
          <w:color w:val="auto"/>
          <w:szCs w:val="21"/>
        </w:rPr>
      </w:pPr>
      <w:r>
        <w:rPr>
          <w:rFonts w:hint="eastAsia" w:ascii="宋体" w:hAnsi="宋体" w:eastAsia="宋体" w:cs="宋体"/>
          <w:color w:val="auto"/>
          <w:kern w:val="0"/>
          <w:sz w:val="24"/>
          <w:lang w:bidi="ar"/>
        </w:rPr>
        <w:t xml:space="preserve"> 招标项目及范围：教学仪器设备、教学系统软件。（包括项目产品的供货、运输、安装调试及后期维修服务）</w:t>
      </w:r>
    </w:p>
    <w:tbl>
      <w:tblPr>
        <w:tblStyle w:val="8"/>
        <w:tblW w:w="9641" w:type="dxa"/>
        <w:tblInd w:w="10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01"/>
        <w:gridCol w:w="4185"/>
        <w:gridCol w:w="1170"/>
        <w:gridCol w:w="765"/>
        <w:gridCol w:w="16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项目编号</w:t>
            </w:r>
          </w:p>
        </w:tc>
        <w:tc>
          <w:tcPr>
            <w:tcW w:w="41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设备类别</w:t>
            </w:r>
          </w:p>
        </w:tc>
        <w:tc>
          <w:tcPr>
            <w:tcW w:w="11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单位</w:t>
            </w:r>
          </w:p>
        </w:tc>
        <w:tc>
          <w:tcPr>
            <w:tcW w:w="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数量</w:t>
            </w:r>
          </w:p>
        </w:tc>
        <w:tc>
          <w:tcPr>
            <w:tcW w:w="1620" w:type="dxa"/>
            <w:tcBorders>
              <w:top w:val="single" w:color="auto" w:sz="8" w:space="0"/>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HK2016-010</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012</w:t>
            </w:r>
          </w:p>
        </w:tc>
        <w:tc>
          <w:tcPr>
            <w:tcW w:w="418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left"/>
              <w:rPr>
                <w:color w:val="auto"/>
              </w:rPr>
            </w:pPr>
            <w:r>
              <w:rPr>
                <w:rFonts w:hint="eastAsia" w:ascii="宋体" w:hAnsi="宋体" w:eastAsia="宋体" w:cs="宋体"/>
                <w:color w:val="auto"/>
                <w:kern w:val="0"/>
                <w:sz w:val="20"/>
                <w:szCs w:val="20"/>
                <w:lang w:bidi="ar"/>
              </w:rPr>
              <w:t>建工学院</w:t>
            </w:r>
            <w:r>
              <w:rPr>
                <w:rFonts w:hint="eastAsia" w:ascii="宋体" w:hAnsi="宋体" w:eastAsia="宋体" w:cs="宋体"/>
                <w:color w:val="auto"/>
                <w:kern w:val="0"/>
                <w:sz w:val="20"/>
                <w:szCs w:val="20"/>
                <w:lang w:eastAsia="zh-CN" w:bidi="ar"/>
              </w:rPr>
              <w:t>、公共课部教学设备</w:t>
            </w:r>
            <w:r>
              <w:rPr>
                <w:rFonts w:hint="eastAsia" w:ascii="宋体" w:hAnsi="宋体" w:eastAsia="宋体" w:cs="宋体"/>
                <w:color w:val="auto"/>
                <w:kern w:val="0"/>
                <w:sz w:val="20"/>
                <w:szCs w:val="20"/>
                <w:lang w:bidi="ar"/>
              </w:rPr>
              <w:t xml:space="preserve">购置与安装 </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HK2016-011</w:t>
            </w:r>
          </w:p>
        </w:tc>
        <w:tc>
          <w:tcPr>
            <w:tcW w:w="418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left"/>
              <w:rPr>
                <w:color w:val="auto"/>
              </w:rPr>
            </w:pPr>
            <w:r>
              <w:rPr>
                <w:rFonts w:hint="eastAsia" w:ascii="宋体" w:hAnsi="宋体" w:eastAsia="宋体" w:cs="宋体"/>
                <w:color w:val="auto"/>
                <w:kern w:val="0"/>
                <w:sz w:val="20"/>
                <w:szCs w:val="20"/>
                <w:lang w:bidi="ar"/>
              </w:rPr>
              <w:t xml:space="preserve">机电学院教学设备购置与安装 </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HK2016-013</w:t>
            </w:r>
          </w:p>
        </w:tc>
        <w:tc>
          <w:tcPr>
            <w:tcW w:w="418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left"/>
              <w:rPr>
                <w:color w:val="auto"/>
              </w:rPr>
            </w:pPr>
            <w:r>
              <w:rPr>
                <w:rFonts w:hint="eastAsia" w:ascii="宋体" w:hAnsi="宋体" w:eastAsia="宋体" w:cs="宋体"/>
                <w:color w:val="auto"/>
                <w:kern w:val="0"/>
                <w:sz w:val="20"/>
                <w:szCs w:val="20"/>
                <w:lang w:bidi="ar"/>
              </w:rPr>
              <w:t xml:space="preserve">航海学院（多功能教室）设备购置与安装 </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HK2016-014</w:t>
            </w:r>
          </w:p>
        </w:tc>
        <w:tc>
          <w:tcPr>
            <w:tcW w:w="418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left"/>
              <w:rPr>
                <w:color w:val="auto"/>
              </w:rPr>
            </w:pPr>
            <w:r>
              <w:rPr>
                <w:rFonts w:hint="eastAsia" w:ascii="宋体" w:hAnsi="宋体" w:eastAsia="宋体" w:cs="宋体"/>
                <w:color w:val="auto"/>
                <w:kern w:val="0"/>
                <w:sz w:val="20"/>
                <w:szCs w:val="20"/>
                <w:lang w:bidi="ar"/>
              </w:rPr>
              <w:t xml:space="preserve">建工学院（测绘仪器）购置与安装 </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0" w:hRule="atLeast"/>
        </w:trPr>
        <w:tc>
          <w:tcPr>
            <w:tcW w:w="1901"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HK2016-015</w:t>
            </w:r>
          </w:p>
        </w:tc>
        <w:tc>
          <w:tcPr>
            <w:tcW w:w="418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line="345" w:lineRule="atLeast"/>
              <w:jc w:val="left"/>
              <w:rPr>
                <w:color w:val="auto"/>
              </w:rPr>
            </w:pPr>
            <w:r>
              <w:rPr>
                <w:rFonts w:hint="eastAsia" w:ascii="宋体" w:hAnsi="宋体" w:eastAsia="宋体" w:cs="宋体"/>
                <w:color w:val="auto"/>
                <w:kern w:val="0"/>
                <w:sz w:val="20"/>
                <w:szCs w:val="20"/>
                <w:lang w:bidi="ar"/>
              </w:rPr>
              <w:t xml:space="preserve">建工学院（工程识图）购置与安装 </w:t>
            </w:r>
          </w:p>
        </w:tc>
        <w:tc>
          <w:tcPr>
            <w:tcW w:w="117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批</w:t>
            </w:r>
          </w:p>
        </w:tc>
        <w:tc>
          <w:tcPr>
            <w:tcW w:w="76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line="345" w:lineRule="atLeast"/>
              <w:jc w:val="center"/>
              <w:rPr>
                <w:color w:val="auto"/>
              </w:rPr>
            </w:pPr>
            <w:r>
              <w:rPr>
                <w:rFonts w:hint="eastAsia" w:ascii="宋体" w:hAnsi="宋体" w:eastAsia="宋体" w:cs="宋体"/>
                <w:color w:val="auto"/>
                <w:kern w:val="0"/>
                <w:sz w:val="20"/>
                <w:szCs w:val="20"/>
                <w:lang w:bidi="ar"/>
              </w:rPr>
              <w:t>1</w:t>
            </w:r>
          </w:p>
        </w:tc>
        <w:tc>
          <w:tcPr>
            <w:tcW w:w="1620" w:type="dxa"/>
            <w:tcBorders>
              <w:top w:val="nil"/>
              <w:left w:val="nil"/>
              <w:bottom w:val="single" w:color="auto" w:sz="4" w:space="0"/>
              <w:right w:val="single" w:color="auto" w:sz="4" w:space="0"/>
            </w:tcBorders>
            <w:shd w:val="clear" w:color="auto" w:fill="auto"/>
            <w:tcMar>
              <w:left w:w="108" w:type="dxa"/>
              <w:right w:w="108" w:type="dxa"/>
            </w:tcMar>
            <w:vAlign w:val="center"/>
          </w:tcPr>
          <w:p>
            <w:pPr>
              <w:widowControl/>
              <w:spacing w:line="345" w:lineRule="atLeast"/>
              <w:jc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w:t>
            </w:r>
          </w:p>
        </w:tc>
      </w:tr>
    </w:tbl>
    <w:p>
      <w:pPr>
        <w:widowControl/>
        <w:spacing w:line="360" w:lineRule="atLeast"/>
        <w:ind w:firstLine="480"/>
        <w:jc w:val="left"/>
        <w:rPr>
          <w:rFonts w:ascii="宋体" w:hAnsi="宋体" w:eastAsia="宋体" w:cs="宋体"/>
          <w:color w:val="auto"/>
          <w:szCs w:val="21"/>
        </w:rPr>
      </w:pPr>
      <w:r>
        <w:rPr>
          <w:rFonts w:hint="eastAsia" w:ascii="宋体" w:hAnsi="宋体" w:eastAsia="宋体" w:cs="宋体"/>
          <w:color w:val="auto"/>
          <w:kern w:val="0"/>
          <w:sz w:val="24"/>
          <w:lang w:bidi="ar"/>
        </w:rPr>
        <w:t>1、供应商资格要求</w:t>
      </w:r>
    </w:p>
    <w:p>
      <w:pPr>
        <w:widowControl/>
        <w:spacing w:line="360" w:lineRule="atLeast"/>
        <w:ind w:left="479"/>
        <w:jc w:val="left"/>
        <w:rPr>
          <w:rFonts w:ascii="宋体" w:hAnsi="宋体" w:eastAsia="宋体" w:cs="宋体"/>
          <w:color w:val="auto"/>
          <w:szCs w:val="21"/>
        </w:rPr>
      </w:pPr>
      <w:r>
        <w:rPr>
          <w:rFonts w:hint="eastAsia" w:ascii="宋体" w:hAnsi="宋体" w:eastAsia="宋体" w:cs="宋体"/>
          <w:color w:val="auto"/>
          <w:kern w:val="0"/>
          <w:sz w:val="24"/>
          <w:lang w:bidi="ar"/>
        </w:rPr>
        <w:t xml:space="preserve">   1.1在中华人民共和国注册的、具有独立承担民事责任能力的法人企业，注册资金不少于300万元（含300万），并提供相关资质；</w:t>
      </w:r>
    </w:p>
    <w:p>
      <w:pPr>
        <w:widowControl/>
        <w:spacing w:line="360" w:lineRule="atLeast"/>
        <w:ind w:left="479"/>
        <w:jc w:val="left"/>
        <w:rPr>
          <w:rFonts w:ascii="宋体" w:hAnsi="宋体" w:eastAsia="宋体" w:cs="宋体"/>
          <w:color w:val="auto"/>
          <w:szCs w:val="21"/>
        </w:rPr>
      </w:pPr>
      <w:r>
        <w:rPr>
          <w:rFonts w:hint="eastAsia" w:ascii="宋体" w:hAnsi="宋体" w:eastAsia="宋体" w:cs="宋体"/>
          <w:color w:val="auto"/>
          <w:kern w:val="0"/>
          <w:sz w:val="24"/>
          <w:lang w:bidi="ar"/>
        </w:rPr>
        <w:t xml:space="preserve">   1.2有依法缴纳社会保障资金及纳税的良好记录（提供凭证）；</w:t>
      </w:r>
    </w:p>
    <w:p>
      <w:pPr>
        <w:widowControl/>
        <w:spacing w:line="360" w:lineRule="atLeast"/>
        <w:ind w:left="479"/>
        <w:jc w:val="left"/>
        <w:rPr>
          <w:rFonts w:ascii="宋体" w:hAnsi="宋体" w:eastAsia="宋体" w:cs="宋体"/>
          <w:color w:val="auto"/>
          <w:szCs w:val="21"/>
        </w:rPr>
      </w:pPr>
      <w:r>
        <w:rPr>
          <w:rFonts w:hint="eastAsia" w:ascii="宋体" w:hAnsi="宋体" w:eastAsia="宋体" w:cs="宋体"/>
          <w:color w:val="auto"/>
          <w:kern w:val="0"/>
          <w:sz w:val="24"/>
          <w:lang w:bidi="ar"/>
        </w:rPr>
        <w:t xml:space="preserve">   1.3参加本次政府采购活动前三年内，在经营活动中没有重大违法记录（提供声明）；</w:t>
      </w:r>
    </w:p>
    <w:p>
      <w:pPr>
        <w:widowControl/>
        <w:spacing w:line="360" w:lineRule="atLeast"/>
        <w:ind w:firstLine="480"/>
        <w:jc w:val="left"/>
        <w:rPr>
          <w:rFonts w:ascii="宋体" w:hAnsi="宋体" w:eastAsia="宋体" w:cs="宋体"/>
          <w:color w:val="auto"/>
          <w:szCs w:val="21"/>
        </w:rPr>
      </w:pPr>
      <w:r>
        <w:rPr>
          <w:rFonts w:hint="eastAsia" w:ascii="宋体" w:hAnsi="宋体" w:eastAsia="宋体" w:cs="宋体"/>
          <w:color w:val="auto"/>
          <w:kern w:val="0"/>
          <w:sz w:val="24"/>
          <w:lang w:bidi="ar"/>
        </w:rPr>
        <w:t xml:space="preserve">   1.4投标人必须提供采购清单要求授权的货物制造商针对本项目的授权证书。</w:t>
      </w:r>
    </w:p>
    <w:p>
      <w:pPr>
        <w:widowControl/>
        <w:spacing w:line="360" w:lineRule="atLeast"/>
        <w:ind w:firstLine="482"/>
        <w:jc w:val="left"/>
        <w:rPr>
          <w:rFonts w:ascii="宋体" w:hAnsi="宋体" w:eastAsia="宋体" w:cs="宋体"/>
          <w:color w:val="auto"/>
          <w:szCs w:val="21"/>
        </w:rPr>
      </w:pPr>
      <w:r>
        <w:rPr>
          <w:rFonts w:hint="eastAsia" w:ascii="宋体" w:hAnsi="宋体" w:eastAsia="宋体" w:cs="宋体"/>
          <w:color w:val="auto"/>
          <w:kern w:val="0"/>
          <w:sz w:val="24"/>
          <w:lang w:bidi="ar"/>
        </w:rPr>
        <w:t xml:space="preserve"> </w:t>
      </w:r>
      <w:r>
        <w:rPr>
          <w:rFonts w:hint="eastAsia" w:ascii="宋体" w:hAnsi="宋体" w:eastAsia="宋体" w:cs="宋体"/>
          <w:b/>
          <w:color w:val="auto"/>
          <w:kern w:val="0"/>
          <w:sz w:val="24"/>
          <w:lang w:bidi="ar"/>
        </w:rPr>
        <w:t>投标时必须提交以上相关证明资料。</w:t>
      </w:r>
    </w:p>
    <w:p>
      <w:pPr>
        <w:widowControl/>
        <w:numPr>
          <w:numId w:val="0"/>
        </w:numPr>
        <w:spacing w:line="360" w:lineRule="atLeast"/>
        <w:jc w:val="left"/>
        <w:rPr>
          <w:rFonts w:ascii="宋体" w:hAnsi="宋体" w:eastAsia="宋体" w:cs="宋体"/>
          <w:color w:val="auto"/>
          <w:szCs w:val="21"/>
        </w:rPr>
      </w:pPr>
      <w:r>
        <w:rPr>
          <w:rFonts w:hint="eastAsia" w:ascii="宋体" w:hAnsi="宋体" w:eastAsia="宋体" w:cs="宋体"/>
          <w:color w:val="auto"/>
          <w:kern w:val="0"/>
          <w:sz w:val="24"/>
          <w:lang w:val="en-US" w:eastAsia="zh-CN" w:bidi="ar"/>
        </w:rPr>
        <w:t xml:space="preserve">    2、</w:t>
      </w:r>
      <w:r>
        <w:rPr>
          <w:rFonts w:hint="eastAsia" w:ascii="宋体" w:hAnsi="宋体" w:eastAsia="宋体" w:cs="宋体"/>
          <w:color w:val="auto"/>
          <w:kern w:val="0"/>
          <w:sz w:val="24"/>
          <w:lang w:bidi="ar"/>
        </w:rPr>
        <w:t>投标人可以参与其中一个标或多个标的投标。标书售价：每标80元，标书售后不退。</w:t>
      </w:r>
      <w:r>
        <w:rPr>
          <w:rFonts w:hint="eastAsia" w:ascii="宋体" w:hAnsi="宋体" w:eastAsia="宋体" w:cs="宋体"/>
          <w:color w:val="auto"/>
          <w:kern w:val="0"/>
          <w:sz w:val="24"/>
          <w:lang w:val="en-US" w:eastAsia="zh-CN" w:bidi="ar"/>
        </w:rPr>
        <w:t xml:space="preserve">   </w:t>
      </w:r>
      <w:r>
        <w:rPr>
          <w:rFonts w:hint="eastAsia" w:ascii="宋体" w:hAnsi="宋体" w:eastAsia="宋体" w:cs="宋体"/>
          <w:color w:val="auto"/>
          <w:kern w:val="0"/>
          <w:sz w:val="24"/>
          <w:lang w:bidi="ar"/>
        </w:rPr>
        <w:t>标书购买时间：2016年3月1</w:t>
      </w:r>
      <w:r>
        <w:rPr>
          <w:rFonts w:hint="eastAsia" w:ascii="宋体" w:hAnsi="宋体" w:eastAsia="宋体" w:cs="宋体"/>
          <w:color w:val="auto"/>
          <w:kern w:val="0"/>
          <w:sz w:val="24"/>
          <w:lang w:val="en-US" w:eastAsia="zh-CN" w:bidi="ar"/>
        </w:rPr>
        <w:t>8</w:t>
      </w:r>
      <w:r>
        <w:rPr>
          <w:rFonts w:hint="eastAsia" w:ascii="宋体" w:hAnsi="宋体" w:eastAsia="宋体" w:cs="宋体"/>
          <w:color w:val="auto"/>
          <w:kern w:val="0"/>
          <w:sz w:val="24"/>
          <w:lang w:bidi="ar"/>
        </w:rPr>
        <w:t>日</w:t>
      </w:r>
      <w:r>
        <w:rPr>
          <w:rFonts w:hint="eastAsia" w:ascii="宋体" w:hAnsi="宋体" w:eastAsia="宋体" w:cs="宋体"/>
          <w:color w:val="auto"/>
          <w:kern w:val="0"/>
          <w:sz w:val="24"/>
          <w:lang w:val="en-US" w:eastAsia="zh-CN" w:bidi="ar"/>
        </w:rPr>
        <w:t>----3月23日</w:t>
      </w:r>
      <w:r>
        <w:rPr>
          <w:rFonts w:hint="eastAsia" w:ascii="宋体" w:hAnsi="宋体" w:eastAsia="宋体" w:cs="宋体"/>
          <w:color w:val="auto"/>
          <w:kern w:val="0"/>
          <w:sz w:val="24"/>
          <w:lang w:bidi="ar"/>
        </w:rPr>
        <w:t>。</w:t>
      </w:r>
    </w:p>
    <w:p>
      <w:pPr>
        <w:pStyle w:val="4"/>
        <w:widowControl/>
        <w:spacing w:beforeAutospacing="0" w:afterAutospacing="0" w:line="450" w:lineRule="atLeast"/>
        <w:textAlignment w:val="baseline"/>
        <w:rPr>
          <w:rFonts w:ascii="宋体" w:hAnsi="宋体" w:eastAsia="宋体" w:cs="宋体"/>
          <w:color w:val="auto"/>
        </w:rPr>
      </w:pPr>
      <w:r>
        <w:rPr>
          <w:rFonts w:hint="eastAsia" w:ascii="宋体" w:hAnsi="宋体" w:eastAsia="宋体" w:cs="宋体"/>
          <w:color w:val="auto"/>
          <w:lang w:bidi="ar"/>
        </w:rPr>
        <w:t xml:space="preserve">    3、联系方式</w:t>
      </w:r>
      <w:r>
        <w:rPr>
          <w:rFonts w:hint="eastAsia" w:ascii="宋体" w:hAnsi="宋体" w:eastAsia="宋体" w:cs="宋体"/>
          <w:color w:val="auto"/>
        </w:rPr>
        <w:t>:</w:t>
      </w:r>
      <w:r>
        <w:rPr>
          <w:rFonts w:ascii="宋体" w:hAnsi="宋体" w:eastAsia="宋体" w:cs="宋体"/>
          <w:color w:val="auto"/>
        </w:rPr>
        <w:t xml:space="preserve"> </w:t>
      </w:r>
      <w:r>
        <w:rPr>
          <w:rFonts w:hint="eastAsia" w:ascii="宋体" w:hAnsi="宋体" w:eastAsia="宋体" w:cs="宋体"/>
          <w:color w:val="auto"/>
        </w:rPr>
        <w:t xml:space="preserve">0898--65719982 （蒋老师） </w:t>
      </w:r>
    </w:p>
    <w:p>
      <w:pPr>
        <w:pStyle w:val="4"/>
        <w:widowControl/>
        <w:spacing w:beforeAutospacing="0" w:afterAutospacing="0" w:line="450" w:lineRule="atLeast"/>
        <w:textAlignment w:val="baseline"/>
        <w:rPr>
          <w:rFonts w:ascii="宋体" w:hAnsi="宋体" w:eastAsia="宋体" w:cs="宋体"/>
          <w:color w:val="auto"/>
        </w:rPr>
      </w:pPr>
      <w:r>
        <w:rPr>
          <w:rFonts w:hint="eastAsia" w:ascii="宋体" w:hAnsi="宋体" w:eastAsia="宋体" w:cs="宋体"/>
          <w:color w:val="auto"/>
        </w:rPr>
        <w:t xml:space="preserve">       手    机: 180</w:t>
      </w:r>
      <w:bookmarkStart w:id="0" w:name="_GoBack"/>
      <w:bookmarkEnd w:id="0"/>
      <w:r>
        <w:rPr>
          <w:rFonts w:hint="eastAsia" w:ascii="宋体" w:hAnsi="宋体" w:eastAsia="宋体" w:cs="宋体"/>
          <w:color w:val="auto"/>
        </w:rPr>
        <w:t>84652678、18689935686</w:t>
      </w:r>
    </w:p>
    <w:p>
      <w:pPr>
        <w:pStyle w:val="4"/>
        <w:widowControl/>
        <w:spacing w:beforeAutospacing="0" w:afterAutospacing="0" w:line="450" w:lineRule="atLeast"/>
        <w:textAlignment w:val="baseline"/>
        <w:rPr>
          <w:rFonts w:hint="eastAsia" w:ascii="宋体" w:hAnsi="宋体" w:eastAsia="宋体" w:cs="宋体"/>
          <w:color w:val="auto"/>
          <w:lang w:val="en-US" w:eastAsia="zh-CN"/>
        </w:rPr>
      </w:pPr>
      <w:r>
        <w:rPr>
          <w:rFonts w:ascii="宋体" w:hAnsi="宋体" w:eastAsia="宋体" w:cs="宋体"/>
          <w:color w:val="auto"/>
        </w:rPr>
        <w:t xml:space="preserve">       </w:t>
      </w:r>
      <w:r>
        <w:rPr>
          <w:rFonts w:hint="eastAsia" w:ascii="宋体" w:hAnsi="宋体" w:eastAsia="宋体" w:cs="宋体"/>
          <w:color w:val="auto"/>
        </w:rPr>
        <w:t>邮    箱:</w:t>
      </w:r>
      <w:r>
        <w:rPr>
          <w:rFonts w:ascii="宋体" w:hAnsi="宋体" w:eastAsia="宋体" w:cs="宋体"/>
          <w:color w:val="auto"/>
        </w:rPr>
        <w:t xml:space="preserve"> </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"mailto:3150832822@qq.com、819233842@qq.com" </w:instrText>
      </w:r>
      <w:r>
        <w:rPr>
          <w:rFonts w:hint="eastAsia" w:ascii="宋体" w:hAnsi="宋体" w:eastAsia="宋体" w:cs="宋体"/>
          <w:color w:val="auto"/>
          <w:lang w:val="en-US" w:eastAsia="zh-CN"/>
        </w:rPr>
        <w:fldChar w:fldCharType="separate"/>
      </w:r>
      <w:r>
        <w:rPr>
          <w:rStyle w:val="6"/>
          <w:rFonts w:hint="eastAsia" w:ascii="宋体" w:hAnsi="宋体" w:eastAsia="宋体" w:cs="宋体"/>
          <w:color w:val="auto"/>
          <w:lang w:val="en-US" w:eastAsia="zh-CN"/>
        </w:rPr>
        <w:t>3150832822@qq.com、819233842@qq.com</w:t>
      </w:r>
      <w:r>
        <w:rPr>
          <w:rFonts w:hint="eastAsia" w:ascii="宋体" w:hAnsi="宋体" w:eastAsia="宋体" w:cs="宋体"/>
          <w:color w:val="auto"/>
          <w:lang w:val="en-US" w:eastAsia="zh-CN"/>
        </w:rPr>
        <w:fldChar w:fldCharType="end"/>
      </w:r>
    </w:p>
    <w:p>
      <w:pPr>
        <w:pStyle w:val="4"/>
        <w:widowControl/>
        <w:spacing w:beforeAutospacing="0" w:afterAutospacing="0" w:line="450" w:lineRule="atLeast"/>
        <w:textAlignment w:val="baseline"/>
        <w:rPr>
          <w:rFonts w:ascii="宋体" w:hAnsi="宋体" w:eastAsia="宋体" w:cs="宋体"/>
          <w:color w:val="auto"/>
        </w:rPr>
      </w:pPr>
      <w:r>
        <w:rPr>
          <w:rFonts w:hint="eastAsia" w:ascii="宋体" w:hAnsi="宋体" w:eastAsia="宋体" w:cs="宋体"/>
          <w:color w:val="auto"/>
        </w:rPr>
        <w:t xml:space="preserve">    4、投标地点:海南科技职业学院图书馆楼5楼521室</w:t>
      </w:r>
      <w:r>
        <w:rPr>
          <w:rFonts w:hint="eastAsia" w:ascii="宋体" w:hAnsi="宋体" w:eastAsia="宋体" w:cs="宋体"/>
          <w:color w:val="auto"/>
          <w:lang w:eastAsia="zh-CN"/>
        </w:rPr>
        <w:t>，</w:t>
      </w:r>
      <w:r>
        <w:rPr>
          <w:rFonts w:hint="eastAsia" w:ascii="宋体" w:hAnsi="宋体" w:eastAsia="宋体" w:cs="宋体"/>
          <w:color w:val="auto"/>
          <w:kern w:val="0"/>
          <w:sz w:val="24"/>
          <w:lang w:bidi="ar"/>
        </w:rPr>
        <w:t>标书制定好后各自密封封装（在封口处签署姓名和时间），并送达（或寄送或邮件）指定的地方。</w:t>
      </w:r>
    </w:p>
    <w:p>
      <w:pPr>
        <w:pStyle w:val="4"/>
        <w:widowControl/>
        <w:spacing w:beforeAutospacing="0" w:afterAutospacing="0" w:line="450" w:lineRule="atLeast"/>
        <w:textAlignment w:val="baseline"/>
        <w:rPr>
          <w:rFonts w:ascii="宋体" w:hAnsi="宋体" w:eastAsia="宋体" w:cs="宋体"/>
          <w:color w:val="auto"/>
        </w:rPr>
      </w:pPr>
      <w:r>
        <w:rPr>
          <w:rFonts w:hint="eastAsia" w:ascii="宋体" w:hAnsi="宋体" w:eastAsia="宋体" w:cs="宋体"/>
          <w:color w:val="auto"/>
        </w:rPr>
        <w:t xml:space="preserve">    5、开标时间及开标地点</w:t>
      </w:r>
    </w:p>
    <w:p>
      <w:pPr>
        <w:pStyle w:val="4"/>
        <w:widowControl/>
        <w:spacing w:beforeAutospacing="0" w:afterAutospacing="0" w:line="450" w:lineRule="atLeast"/>
        <w:ind w:firstLine="480" w:firstLineChars="200"/>
        <w:textAlignment w:val="baseline"/>
        <w:rPr>
          <w:rFonts w:ascii="宋体" w:hAnsi="宋体" w:eastAsia="宋体" w:cs="宋体"/>
          <w:color w:val="auto"/>
        </w:rPr>
      </w:pPr>
      <w:r>
        <w:rPr>
          <w:rFonts w:hint="eastAsia" w:ascii="宋体" w:hAnsi="宋体" w:eastAsia="宋体" w:cs="宋体"/>
          <w:color w:val="auto"/>
        </w:rPr>
        <w:t xml:space="preserve">    5.1 开标时间:另行通知  </w:t>
      </w:r>
    </w:p>
    <w:p>
      <w:pPr>
        <w:pStyle w:val="4"/>
        <w:widowControl/>
        <w:spacing w:beforeAutospacing="0" w:afterAutospacing="0" w:line="450" w:lineRule="atLeast"/>
        <w:ind w:firstLine="480" w:firstLineChars="200"/>
        <w:textAlignment w:val="baseline"/>
        <w:rPr>
          <w:rFonts w:ascii="宋体" w:hAnsi="宋体" w:eastAsia="宋体" w:cs="宋体"/>
          <w:color w:val="auto"/>
          <w:lang w:bidi="ar"/>
        </w:rPr>
      </w:pPr>
      <w:r>
        <w:rPr>
          <w:rFonts w:hint="eastAsia" w:ascii="宋体" w:hAnsi="宋体" w:eastAsia="宋体" w:cs="宋体"/>
          <w:color w:val="auto"/>
        </w:rPr>
        <w:t xml:space="preserve">    5.2 开标地点:海南科技职业学院</w:t>
      </w:r>
    </w:p>
    <w:p>
      <w:pPr>
        <w:widowControl/>
        <w:spacing w:line="440" w:lineRule="atLeast"/>
        <w:ind w:firstLine="48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 xml:space="preserve">     届时请参加投标的代表出席开标仪式。  </w:t>
      </w:r>
    </w:p>
    <w:p>
      <w:pPr>
        <w:widowControl/>
        <w:spacing w:line="440" w:lineRule="atLeast"/>
        <w:ind w:firstLine="480"/>
        <w:jc w:val="left"/>
        <w:rPr>
          <w:rFonts w:hint="eastAsia" w:ascii="宋体" w:hAnsi="宋体" w:eastAsia="宋体" w:cs="宋体"/>
          <w:color w:val="auto"/>
          <w:kern w:val="0"/>
          <w:sz w:val="24"/>
          <w:lang w:bidi="ar"/>
        </w:rPr>
      </w:pPr>
    </w:p>
    <w:p>
      <w:pPr>
        <w:pStyle w:val="4"/>
        <w:widowControl/>
        <w:spacing w:line="345" w:lineRule="atLeast"/>
        <w:rPr>
          <w:rFonts w:ascii="宋体" w:hAnsi="宋体" w:eastAsia="宋体" w:cs="宋体"/>
          <w:b w:val="0"/>
          <w:bCs w:val="0"/>
          <w:color w:val="auto"/>
          <w:sz w:val="21"/>
          <w:szCs w:val="21"/>
        </w:rPr>
      </w:pPr>
      <w:r>
        <w:rPr>
          <w:rFonts w:hint="eastAsia" w:ascii="宋体" w:hAnsi="宋体" w:eastAsia="宋体" w:cs="宋体"/>
          <w:color w:val="auto"/>
          <w:lang w:bidi="ar"/>
        </w:rPr>
        <w:t xml:space="preserve">                                        </w:t>
      </w:r>
      <w:r>
        <w:rPr>
          <w:rFonts w:hint="eastAsia" w:ascii="宋体" w:hAnsi="宋体" w:eastAsia="宋体" w:cs="宋体"/>
          <w:b w:val="0"/>
          <w:bCs w:val="0"/>
          <w:color w:val="auto"/>
          <w:lang w:bidi="ar"/>
        </w:rPr>
        <w:t>海南科技职业学院资产处</w:t>
      </w:r>
    </w:p>
    <w:p>
      <w:pPr>
        <w:rPr>
          <w:b w:val="0"/>
          <w:bCs w:val="0"/>
          <w:color w:val="auto"/>
          <w:sz w:val="28"/>
          <w:szCs w:val="28"/>
        </w:rPr>
      </w:pPr>
      <w:r>
        <w:rPr>
          <w:rFonts w:hint="eastAsia"/>
          <w:b w:val="0"/>
          <w:bCs w:val="0"/>
          <w:color w:val="auto"/>
        </w:rPr>
        <w:t xml:space="preserve">                                         </w:t>
      </w:r>
      <w:r>
        <w:rPr>
          <w:rFonts w:hint="eastAsia"/>
          <w:b w:val="0"/>
          <w:bCs w:val="0"/>
          <w:color w:val="auto"/>
          <w:sz w:val="28"/>
          <w:szCs w:val="28"/>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kern w:val="0"/>
          <w:sz w:val="24"/>
          <w:szCs w:val="24"/>
          <w:lang w:val="en-US" w:eastAsia="zh-CN" w:bidi="ar"/>
        </w:rPr>
        <w:t>2016年3月16日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B1CF5"/>
    <w:rsid w:val="000715D5"/>
    <w:rsid w:val="000D6402"/>
    <w:rsid w:val="00125DCD"/>
    <w:rsid w:val="0016484F"/>
    <w:rsid w:val="001D0BF7"/>
    <w:rsid w:val="0032473E"/>
    <w:rsid w:val="003410D1"/>
    <w:rsid w:val="00420FF3"/>
    <w:rsid w:val="004C3032"/>
    <w:rsid w:val="004C3CA6"/>
    <w:rsid w:val="00630887"/>
    <w:rsid w:val="00717CB3"/>
    <w:rsid w:val="007562FD"/>
    <w:rsid w:val="008541AC"/>
    <w:rsid w:val="00945B2F"/>
    <w:rsid w:val="00A27BEA"/>
    <w:rsid w:val="00B56FDA"/>
    <w:rsid w:val="00D53524"/>
    <w:rsid w:val="00D73982"/>
    <w:rsid w:val="00F05A39"/>
    <w:rsid w:val="00F6558B"/>
    <w:rsid w:val="00FB14A2"/>
    <w:rsid w:val="00FD545A"/>
    <w:rsid w:val="012504FD"/>
    <w:rsid w:val="0BFD6889"/>
    <w:rsid w:val="176B70BF"/>
    <w:rsid w:val="1EFA0795"/>
    <w:rsid w:val="206B31D5"/>
    <w:rsid w:val="29067ABB"/>
    <w:rsid w:val="2C8E45CB"/>
    <w:rsid w:val="3359256B"/>
    <w:rsid w:val="3D4C552D"/>
    <w:rsid w:val="47E060FC"/>
    <w:rsid w:val="4DB7337D"/>
    <w:rsid w:val="564E657E"/>
    <w:rsid w:val="56786849"/>
    <w:rsid w:val="597B1CF5"/>
    <w:rsid w:val="5AB0582E"/>
    <w:rsid w:val="5D8021B9"/>
    <w:rsid w:val="68947838"/>
    <w:rsid w:val="6B257192"/>
    <w:rsid w:val="6B3F0B63"/>
    <w:rsid w:val="6DC63B71"/>
    <w:rsid w:val="6E396A08"/>
    <w:rsid w:val="715D4B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uiPriority w:val="0"/>
    <w:rPr>
      <w:color w:val="800080"/>
      <w:u w:val="single"/>
    </w:rPr>
  </w:style>
  <w:style w:type="character" w:styleId="7">
    <w:name w:val="Hyperlink"/>
    <w:basedOn w:val="5"/>
    <w:qFormat/>
    <w:uiPriority w:val="0"/>
    <w:rPr>
      <w:color w:val="0000FF"/>
      <w:u w:val="singl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Words>
  <Characters>874</Characters>
  <Lines>7</Lines>
  <Paragraphs>2</Paragraphs>
  <ScaleCrop>false</ScaleCrop>
  <LinksUpToDate>false</LinksUpToDate>
  <CharactersWithSpaces>1025</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2016-03-16T05:14:00Z</dcterms:created>
  <dc:creator>Administrator</dc:creator>
  <cp:lastModifiedBy>Administrator</cp:lastModifiedBy>
  <cp:lastPrinted>2016-03-17T07:18:00Z</cp:lastPrinted>
  <dcterms:modified xsi:type="dcterms:W3CDTF">2016-03-17T07:52:25Z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